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5D6" w:rsidRDefault="003645D6" w:rsidP="00BC5FA8">
      <w:pPr>
        <w:spacing w:line="24" w:lineRule="atLeast"/>
        <w:ind w:right="-554"/>
        <w:rPr>
          <w:rFonts w:ascii="Arial" w:hAnsi="Arial"/>
          <w:i/>
          <w:noProof/>
        </w:rPr>
      </w:pPr>
    </w:p>
    <w:p w:rsidR="00006C9B" w:rsidRPr="00006C9B" w:rsidRDefault="006A0F21" w:rsidP="00006C9B">
      <w:pPr>
        <w:pStyle w:val="Default"/>
        <w:rPr>
          <w:b/>
          <w:color w:val="auto"/>
        </w:rPr>
      </w:pPr>
      <w:r w:rsidRPr="006A0F21">
        <w:rPr>
          <w:b/>
          <w:color w:val="auto"/>
        </w:rPr>
        <w:t xml:space="preserve">A </w:t>
      </w:r>
      <w:r>
        <w:rPr>
          <w:b/>
          <w:color w:val="auto"/>
        </w:rPr>
        <w:t>Renishaw participa na EMAF 2016</w:t>
      </w:r>
      <w:r w:rsidR="009C6B2C" w:rsidRPr="00006C9B"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0" allowOverlap="1" wp14:anchorId="48298172" wp14:editId="7B57CA61">
            <wp:simplePos x="0" y="0"/>
            <wp:positionH relativeFrom="column">
              <wp:posOffset>4076065</wp:posOffset>
            </wp:positionH>
            <wp:positionV relativeFrom="paragraph">
              <wp:posOffset>-310515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1"/>
      <w:bookmarkStart w:id="1" w:name="OLE_LINK2"/>
    </w:p>
    <w:p w:rsidR="00114926" w:rsidRPr="00E270B9" w:rsidRDefault="00114926" w:rsidP="00E270B9">
      <w:pPr>
        <w:spacing w:line="24" w:lineRule="atLeast"/>
        <w:ind w:right="-554"/>
        <w:rPr>
          <w:rFonts w:ascii="Arial" w:hAnsi="Arial" w:cs="Arial"/>
          <w:b/>
          <w:sz w:val="22"/>
          <w:szCs w:val="22"/>
        </w:rPr>
      </w:pPr>
    </w:p>
    <w:bookmarkEnd w:id="0"/>
    <w:bookmarkEnd w:id="1"/>
    <w:p w:rsidR="006A0F21" w:rsidRDefault="006A0F21" w:rsidP="006A0F21">
      <w:pPr>
        <w:pStyle w:val="NormalWeb"/>
        <w:rPr>
          <w:rFonts w:ascii="Arial" w:hAnsi="Arial" w:cs="Arial"/>
          <w:color w:val="211A15"/>
        </w:rPr>
      </w:pPr>
      <w:r>
        <w:rPr>
          <w:rFonts w:ascii="Arial" w:hAnsi="Arial" w:cs="Arial"/>
          <w:color w:val="211A15"/>
        </w:rPr>
        <w:t xml:space="preserve">Sob o lema de ser um fornecedor de soluções para todas as etapas de fabrico, a Renishaw apresentará as últimas inovações na metrologia na feira EMAF 2016. </w:t>
      </w:r>
      <w:r w:rsidR="00B10610" w:rsidRPr="00B10610">
        <w:rPr>
          <w:rFonts w:ascii="Arial" w:hAnsi="Arial" w:cs="Arial"/>
          <w:color w:val="211A15"/>
        </w:rPr>
        <w:t>O evento terá lugar no Porto, no centro de exposições</w:t>
      </w:r>
      <w:r w:rsidR="00B10610">
        <w:rPr>
          <w:rFonts w:ascii="Arial" w:hAnsi="Arial" w:cs="Arial"/>
          <w:color w:val="211A15"/>
        </w:rPr>
        <w:t xml:space="preserve"> Exponor de 23 a 26 de novembro</w:t>
      </w:r>
      <w:bookmarkStart w:id="2" w:name="_GoBack"/>
      <w:bookmarkEnd w:id="2"/>
      <w:r>
        <w:rPr>
          <w:rFonts w:ascii="Arial" w:hAnsi="Arial" w:cs="Arial"/>
          <w:color w:val="211A15"/>
        </w:rPr>
        <w:t xml:space="preserve">. </w:t>
      </w:r>
    </w:p>
    <w:p w:rsidR="006A0F21" w:rsidRDefault="006A0F21" w:rsidP="006A0F21">
      <w:pPr>
        <w:pStyle w:val="NormalWeb"/>
        <w:rPr>
          <w:rFonts w:ascii="Arial" w:hAnsi="Arial" w:cs="Arial"/>
          <w:color w:val="211A15"/>
        </w:rPr>
      </w:pPr>
      <w:r>
        <w:rPr>
          <w:rFonts w:ascii="Arial" w:hAnsi="Arial" w:cs="Arial"/>
          <w:color w:val="211A15"/>
        </w:rPr>
        <w:t xml:space="preserve">A Renishaw terá em exibição produtos dedicados à metrologia, incluindo a gama de sondas para máquina-ferramenta assim como para CMM. Os visitantes do stand E17 no pavilhão 6 também poderão ver de perto o calibre flexível Equator™ e conhecer as capacidades dos nossos sistemas de Impressão metálica 3D. </w:t>
      </w:r>
    </w:p>
    <w:p w:rsidR="006A0F21" w:rsidRDefault="006A0F21" w:rsidP="006A0F21">
      <w:pPr>
        <w:pStyle w:val="NormalWeb"/>
        <w:rPr>
          <w:rFonts w:ascii="Arial" w:hAnsi="Arial" w:cs="Arial"/>
          <w:color w:val="211A15"/>
        </w:rPr>
      </w:pPr>
      <w:r>
        <w:rPr>
          <w:rFonts w:ascii="Arial" w:hAnsi="Arial" w:cs="Arial"/>
          <w:color w:val="211A15"/>
        </w:rPr>
        <w:t>Teremos em exposição a máquina AM 400 e os visitantes poderão de ver uma variedade de peças metálicas complexas fabricadas pelos sistemas de Fabricação Aditiva da Renishaw. A Renishaw é o único fabricante do Reino Unido de sistemas de fabricação aditiva de metal, e lançou recentemente a RenAM 500M, um novo sistema concebido para produção industrial.</w:t>
      </w:r>
    </w:p>
    <w:p w:rsidR="006A0F21" w:rsidRDefault="006A0F21" w:rsidP="006A0F21">
      <w:pPr>
        <w:pStyle w:val="NormalWeb"/>
        <w:rPr>
          <w:rFonts w:ascii="Arial" w:hAnsi="Arial" w:cs="Arial"/>
          <w:color w:val="211A15"/>
        </w:rPr>
      </w:pPr>
      <w:r>
        <w:rPr>
          <w:rFonts w:ascii="Arial" w:hAnsi="Arial" w:cs="Arial"/>
          <w:color w:val="211A15"/>
        </w:rPr>
        <w:t>O sistema Equator, uma alternativa versátil aos gabaritos de controlo, oferece a capacidade de inspecionar uma variedade sem precedentes de peças fabricadas. Foi desenvolvido e testado em ambiente fabril, em colaboração com algumas das empresas mais vanguardistas de múltiplos sectores e aplicações pelo mundo. É um calibre flexível, desenhado para proporcionar velocidade, repetibilidade e facilidade de uso em aplicações manuais ou automáticas.</w:t>
      </w:r>
    </w:p>
    <w:p w:rsidR="006A0F21" w:rsidRDefault="006A0F21" w:rsidP="006A0F21">
      <w:pPr>
        <w:pStyle w:val="NormalWeb"/>
        <w:rPr>
          <w:rFonts w:ascii="Arial" w:hAnsi="Arial" w:cs="Arial"/>
          <w:color w:val="211A15"/>
        </w:rPr>
      </w:pPr>
      <w:r>
        <w:rPr>
          <w:rFonts w:ascii="Arial" w:hAnsi="Arial" w:cs="Arial"/>
          <w:color w:val="211A15"/>
        </w:rPr>
        <w:t>A Renishaw tem amplas capacidades em sistemas de inspecção, e mostrará exemplos da sua gama de sistemas de medição e detecção de ruptura de ferramentas que são fornecidos a nível mundial pelos principais fabricantes de máquinas ou instalados posteriormente nas máquinas pelos seus engenheiros altamente qualificados.</w:t>
      </w:r>
    </w:p>
    <w:p w:rsidR="006A0F21" w:rsidRDefault="006A0F21" w:rsidP="006A0F21">
      <w:pPr>
        <w:pStyle w:val="NormalWeb"/>
        <w:rPr>
          <w:rFonts w:ascii="Arial" w:hAnsi="Arial" w:cs="Arial"/>
          <w:color w:val="211A15"/>
        </w:rPr>
      </w:pPr>
      <w:r>
        <w:rPr>
          <w:rFonts w:ascii="Arial" w:hAnsi="Arial" w:cs="Arial"/>
          <w:color w:val="211A15"/>
        </w:rPr>
        <w:t xml:space="preserve">Para mais informação poderá visitar a nossa página em www.renishaw.pt e poderá solicitar o seu convite para o evento contactando-nos através do email </w:t>
      </w:r>
      <w:hyperlink r:id="rId9" w:history="1">
        <w:r>
          <w:rPr>
            <w:rStyle w:val="Hyperlink"/>
            <w:rFonts w:ascii="Arial" w:hAnsi="Arial" w:cs="Arial"/>
          </w:rPr>
          <w:t>spain@renishaw.com</w:t>
        </w:r>
      </w:hyperlink>
      <w:r>
        <w:rPr>
          <w:rFonts w:ascii="Arial" w:hAnsi="Arial" w:cs="Arial"/>
          <w:color w:val="211A15"/>
        </w:rPr>
        <w:t>.  </w:t>
      </w:r>
    </w:p>
    <w:p w:rsidR="004F07F3" w:rsidRPr="00985106" w:rsidRDefault="004F07F3" w:rsidP="004F07F3">
      <w:pPr>
        <w:spacing w:line="24" w:lineRule="atLeast"/>
        <w:jc w:val="both"/>
        <w:rPr>
          <w:rFonts w:ascii="Arial" w:hAnsi="Arial" w:cs="Arial"/>
          <w:sz w:val="22"/>
          <w:szCs w:val="22"/>
        </w:rPr>
      </w:pPr>
    </w:p>
    <w:p w:rsidR="008273CD" w:rsidRPr="00591806" w:rsidRDefault="006A0F21" w:rsidP="00BC5FA8">
      <w:pPr>
        <w:spacing w:line="24" w:lineRule="atLeast"/>
        <w:ind w:left="3600" w:firstLine="72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-Fim</w:t>
      </w:r>
      <w:r w:rsidR="00114926">
        <w:rPr>
          <w:rFonts w:ascii="Arial" w:hAnsi="Arial"/>
          <w:sz w:val="22"/>
        </w:rPr>
        <w:t>-</w:t>
      </w:r>
    </w:p>
    <w:sectPr w:rsidR="008273CD" w:rsidRPr="00591806" w:rsidSect="008273CD">
      <w:type w:val="continuous"/>
      <w:pgSz w:w="11907" w:h="16840" w:code="9"/>
      <w:pgMar w:top="907" w:right="1077" w:bottom="1077" w:left="107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C37" w:rsidRDefault="006A5C37" w:rsidP="008273CD">
      <w:r>
        <w:separator/>
      </w:r>
    </w:p>
  </w:endnote>
  <w:endnote w:type="continuationSeparator" w:id="0">
    <w:p w:rsidR="006A5C37" w:rsidRDefault="006A5C37" w:rsidP="0082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C37" w:rsidRDefault="006A5C37" w:rsidP="008273CD">
      <w:r>
        <w:separator/>
      </w:r>
    </w:p>
  </w:footnote>
  <w:footnote w:type="continuationSeparator" w:id="0">
    <w:p w:rsidR="006A5C37" w:rsidRDefault="006A5C37" w:rsidP="0082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D7157"/>
    <w:multiLevelType w:val="hybridMultilevel"/>
    <w:tmpl w:val="BC92BC0E"/>
    <w:lvl w:ilvl="0" w:tplc="9FD43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0966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AC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ED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C6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40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EB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46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EF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6C9B"/>
    <w:rsid w:val="00016EC0"/>
    <w:rsid w:val="00033E85"/>
    <w:rsid w:val="00114926"/>
    <w:rsid w:val="00180B30"/>
    <w:rsid w:val="00205A88"/>
    <w:rsid w:val="0021495B"/>
    <w:rsid w:val="0028554E"/>
    <w:rsid w:val="002E332C"/>
    <w:rsid w:val="003645D6"/>
    <w:rsid w:val="00373DCB"/>
    <w:rsid w:val="004A5D93"/>
    <w:rsid w:val="004F07F3"/>
    <w:rsid w:val="00511C52"/>
    <w:rsid w:val="00591806"/>
    <w:rsid w:val="0059403A"/>
    <w:rsid w:val="006A0F21"/>
    <w:rsid w:val="006A5C37"/>
    <w:rsid w:val="008273CD"/>
    <w:rsid w:val="00940D25"/>
    <w:rsid w:val="00985106"/>
    <w:rsid w:val="009C4207"/>
    <w:rsid w:val="009C6B2C"/>
    <w:rsid w:val="00A73059"/>
    <w:rsid w:val="00B10610"/>
    <w:rsid w:val="00B327D5"/>
    <w:rsid w:val="00B679A5"/>
    <w:rsid w:val="00BC1953"/>
    <w:rsid w:val="00BC5FA8"/>
    <w:rsid w:val="00CD4F8A"/>
    <w:rsid w:val="00DB4BBF"/>
    <w:rsid w:val="00DE5D1C"/>
    <w:rsid w:val="00E270B9"/>
    <w:rsid w:val="00E63679"/>
    <w:rsid w:val="00E67BF6"/>
    <w:rsid w:val="00EB0068"/>
    <w:rsid w:val="00FB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219550"/>
  <w15:chartTrackingRefBased/>
  <w15:docId w15:val="{F8F7DA11-1187-4FC9-869F-210F17E0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BB5961"/>
    <w:pPr>
      <w:spacing w:before="168" w:after="168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AB"/>
  </w:style>
  <w:style w:type="paragraph" w:customStyle="1" w:styleId="s13">
    <w:name w:val="s13"/>
    <w:basedOn w:val="Normal"/>
    <w:rsid w:val="00AF6A61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customStyle="1" w:styleId="bumpedfont15">
    <w:name w:val="bumpedfont15"/>
    <w:rsid w:val="00AF6A61"/>
  </w:style>
  <w:style w:type="paragraph" w:customStyle="1" w:styleId="Default">
    <w:name w:val="Default"/>
    <w:rsid w:val="00E270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121066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ain@renish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49606-39FA-4218-83F0-D7DDF62CE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en la feria BIEMH 2016</vt:lpstr>
    </vt:vector>
  </TitlesOfParts>
  <Company>Renishaw PLC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en la feria BIEMH 2016</dc:title>
  <dc:subject>Renishaw focuses on five-axis measurement at Control 2012</dc:subject>
  <dc:creator>Renishaw</dc:creator>
  <cp:keywords/>
  <dc:description/>
  <cp:lastModifiedBy>Giuseppe Lai</cp:lastModifiedBy>
  <cp:revision>2</cp:revision>
  <cp:lastPrinted>2011-08-09T10:37:00Z</cp:lastPrinted>
  <dcterms:created xsi:type="dcterms:W3CDTF">2016-11-03T08:49:00Z</dcterms:created>
  <dcterms:modified xsi:type="dcterms:W3CDTF">2016-11-03T08:49:00Z</dcterms:modified>
</cp:coreProperties>
</file>